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A4D" w:rsidRDefault="00250A4D" w:rsidP="00250A4D">
      <w:pPr>
        <w:jc w:val="both"/>
      </w:pPr>
      <w:r>
        <w:rPr>
          <w:b/>
          <w:i/>
        </w:rPr>
        <w:t>3</w:t>
      </w:r>
      <w:r w:rsidRPr="009E5255">
        <w:rPr>
          <w:b/>
          <w:i/>
        </w:rPr>
        <w:t>.</w:t>
      </w:r>
      <w:r>
        <w:rPr>
          <w:b/>
          <w:i/>
        </w:rPr>
        <w:t>3</w:t>
      </w:r>
      <w:r w:rsidRPr="009E5255">
        <w:rPr>
          <w:b/>
          <w:i/>
        </w:rPr>
        <w:t xml:space="preserve"> </w:t>
      </w:r>
      <w:r>
        <w:rPr>
          <w:b/>
          <w:i/>
        </w:rPr>
        <w:t>Target 14.7</w:t>
      </w:r>
      <w:r w:rsidRPr="009E5255">
        <w:rPr>
          <w:i/>
        </w:rPr>
        <w:t xml:space="preserve"> </w:t>
      </w:r>
    </w:p>
    <w:p w:rsidR="00250A4D" w:rsidRPr="00A200EF" w:rsidRDefault="00250A4D" w:rsidP="00250A4D">
      <w:pPr>
        <w:jc w:val="both"/>
      </w:pPr>
      <w:r w:rsidRPr="000D7074">
        <w:rPr>
          <w:b/>
        </w:rPr>
        <w:t>Goal 14:</w:t>
      </w:r>
      <w:r>
        <w:t xml:space="preserve"> </w:t>
      </w:r>
      <w:r w:rsidRPr="00A200EF">
        <w:t>Conserve and sustainably use the oceans, seas and marine resources for sustainable development</w:t>
      </w:r>
    </w:p>
    <w:p w:rsidR="00250A4D" w:rsidRDefault="00250A4D" w:rsidP="00250A4D">
      <w:pPr>
        <w:jc w:val="both"/>
      </w:pPr>
      <w:r w:rsidRPr="000D7074">
        <w:rPr>
          <w:b/>
        </w:rPr>
        <w:t>Target 14.7:</w:t>
      </w:r>
      <w:r w:rsidRPr="00A200EF">
        <w:t xml:space="preserve"> By 2030, </w:t>
      </w:r>
      <w:r w:rsidRPr="007A42F7">
        <w:t>increase the economic benefits</w:t>
      </w:r>
      <w:r w:rsidRPr="00A200EF">
        <w:t xml:space="preserve"> to </w:t>
      </w:r>
      <w:proofErr w:type="gramStart"/>
      <w:r w:rsidRPr="00A200EF">
        <w:t>small island</w:t>
      </w:r>
      <w:proofErr w:type="gramEnd"/>
      <w:r w:rsidRPr="00A200EF">
        <w:t xml:space="preserve"> developing States and least developed countries from the sustainable use of marine resources, including through sustainable management of fis</w:t>
      </w:r>
      <w:r>
        <w:t>heries, aquaculture and tourism</w:t>
      </w:r>
    </w:p>
    <w:p w:rsidR="00250A4D" w:rsidRDefault="00250A4D" w:rsidP="00250A4D">
      <w:pPr>
        <w:pBdr>
          <w:top w:val="single" w:sz="4" w:space="1" w:color="auto"/>
          <w:left w:val="single" w:sz="4" w:space="4" w:color="auto"/>
          <w:bottom w:val="single" w:sz="4" w:space="1" w:color="auto"/>
          <w:right w:val="single" w:sz="4" w:space="4" w:color="auto"/>
        </w:pBdr>
        <w:jc w:val="both"/>
      </w:pPr>
      <w:r>
        <w:rPr>
          <w:b/>
        </w:rPr>
        <w:t>Proposed i</w:t>
      </w:r>
      <w:r w:rsidRPr="00594746">
        <w:rPr>
          <w:b/>
        </w:rPr>
        <w:t>ndicator</w:t>
      </w:r>
      <w:r>
        <w:rPr>
          <w:b/>
        </w:rPr>
        <w:t>s:</w:t>
      </w:r>
    </w:p>
    <w:p w:rsidR="00250A4D" w:rsidRDefault="00250A4D" w:rsidP="00250A4D">
      <w:pPr>
        <w:pBdr>
          <w:top w:val="single" w:sz="4" w:space="1" w:color="auto"/>
          <w:left w:val="single" w:sz="4" w:space="4" w:color="auto"/>
          <w:bottom w:val="single" w:sz="4" w:space="1" w:color="auto"/>
          <w:right w:val="single" w:sz="4" w:space="4" w:color="auto"/>
        </w:pBdr>
        <w:jc w:val="both"/>
      </w:pPr>
      <w:r>
        <w:t xml:space="preserve">In general indicators for this target are covered by the indicators for target 8.9, i.e. </w:t>
      </w:r>
      <w:r w:rsidRPr="001039FA">
        <w:rPr>
          <w:i/>
        </w:rPr>
        <w:t>Tourism Satellite Account</w:t>
      </w:r>
      <w:r>
        <w:t xml:space="preserve"> (TSA) and the </w:t>
      </w:r>
      <w:r w:rsidRPr="001039FA">
        <w:rPr>
          <w:i/>
        </w:rPr>
        <w:t>System of Environmental-Economic Accounting</w:t>
      </w:r>
      <w:r>
        <w:t xml:space="preserve"> (SEEA) for tourism </w:t>
      </w:r>
    </w:p>
    <w:p w:rsidR="00250A4D" w:rsidRDefault="00250A4D" w:rsidP="00250A4D">
      <w:pPr>
        <w:pBdr>
          <w:top w:val="single" w:sz="4" w:space="1" w:color="auto"/>
          <w:left w:val="single" w:sz="4" w:space="4" w:color="auto"/>
          <w:bottom w:val="single" w:sz="4" w:space="1" w:color="auto"/>
          <w:right w:val="single" w:sz="4" w:space="4" w:color="auto"/>
        </w:pBdr>
        <w:jc w:val="both"/>
      </w:pPr>
      <w:r>
        <w:t xml:space="preserve">However, </w:t>
      </w:r>
      <w:proofErr w:type="gramStart"/>
      <w:r>
        <w:t>small island</w:t>
      </w:r>
      <w:proofErr w:type="gramEnd"/>
      <w:r>
        <w:t xml:space="preserve"> developing States and least developed countries will most likely not be able to produce complete TSA or SEEA for tourism. Therefore, UNWTO suggests country-specific indicators:</w:t>
      </w:r>
    </w:p>
    <w:p w:rsidR="00250A4D" w:rsidRDefault="00250A4D" w:rsidP="00250A4D">
      <w:pPr>
        <w:pBdr>
          <w:top w:val="single" w:sz="4" w:space="1" w:color="auto"/>
          <w:left w:val="single" w:sz="4" w:space="4" w:color="auto"/>
          <w:bottom w:val="single" w:sz="4" w:space="1" w:color="auto"/>
          <w:right w:val="single" w:sz="4" w:space="4" w:color="auto"/>
        </w:pBdr>
        <w:jc w:val="both"/>
      </w:pPr>
      <w:r>
        <w:t>- Measure national or local productive capacities through tourism value chains and market share in inbound tourism expenditure</w:t>
      </w:r>
    </w:p>
    <w:p w:rsidR="00250A4D" w:rsidRDefault="00250A4D" w:rsidP="00250A4D">
      <w:pPr>
        <w:pBdr>
          <w:top w:val="single" w:sz="4" w:space="1" w:color="auto"/>
          <w:left w:val="single" w:sz="4" w:space="4" w:color="auto"/>
          <w:bottom w:val="single" w:sz="4" w:space="1" w:color="auto"/>
          <w:right w:val="single" w:sz="4" w:space="4" w:color="auto"/>
        </w:pBdr>
        <w:jc w:val="both"/>
      </w:pPr>
      <w:r>
        <w:t>- Economic contribution of tourism to conservation and/or restoration of marine and coastal areas, including protected areas</w:t>
      </w:r>
    </w:p>
    <w:p w:rsidR="00250A4D" w:rsidRPr="00BA7118" w:rsidRDefault="00250A4D" w:rsidP="00250A4D">
      <w:pPr>
        <w:jc w:val="both"/>
        <w:rPr>
          <w:b/>
        </w:rPr>
      </w:pPr>
      <w:r>
        <w:rPr>
          <w:b/>
        </w:rPr>
        <w:t>Indicator e</w:t>
      </w:r>
      <w:r w:rsidRPr="00BA7118">
        <w:rPr>
          <w:b/>
        </w:rPr>
        <w:t>xplanation</w:t>
      </w:r>
      <w:r>
        <w:rPr>
          <w:b/>
        </w:rPr>
        <w:t>:</w:t>
      </w:r>
    </w:p>
    <w:p w:rsidR="00250A4D" w:rsidRDefault="00250A4D" w:rsidP="00250A4D">
      <w:pPr>
        <w:jc w:val="both"/>
      </w:pPr>
      <w:r w:rsidRPr="005C30AA">
        <w:t>To measure the actual economic</w:t>
      </w:r>
      <w:r>
        <w:t xml:space="preserve"> impact of tourism and local productive capacities, the propose</w:t>
      </w:r>
      <w:r w:rsidRPr="005C30AA">
        <w:t xml:space="preserve"> indicator uses the amount of employment in the tourism sector as a proxy for the </w:t>
      </w:r>
      <w:r w:rsidRPr="005406F6">
        <w:t>local productive capacities through tourism value chains</w:t>
      </w:r>
      <w:r>
        <w:t xml:space="preserve"> </w:t>
      </w:r>
      <w:r w:rsidRPr="005C30AA">
        <w:t xml:space="preserve">in coastal and marine </w:t>
      </w:r>
      <w:r>
        <w:t>areas</w:t>
      </w:r>
      <w:r w:rsidRPr="005C30AA">
        <w:t>, assuming that the number of</w:t>
      </w:r>
      <w:r>
        <w:t xml:space="preserve"> self-employed and employees </w:t>
      </w:r>
      <w:r w:rsidRPr="005C30AA">
        <w:t xml:space="preserve">in related </w:t>
      </w:r>
      <w:r>
        <w:t xml:space="preserve">tourism </w:t>
      </w:r>
      <w:r w:rsidRPr="005C30AA">
        <w:t>professions increases or decreases re</w:t>
      </w:r>
      <w:r>
        <w:t xml:space="preserve">lative to the number of tourist and their expenditure. </w:t>
      </w:r>
    </w:p>
    <w:p w:rsidR="00250A4D" w:rsidRDefault="00250A4D" w:rsidP="00250A4D">
      <w:pPr>
        <w:jc w:val="both"/>
      </w:pPr>
      <w:r>
        <w:t xml:space="preserve">In accordance to goal 17, particularly target 17.18 and 17.19 on data, monitoring and accountability UNWTO will continue its efforts to increase the statistical capacity of small island developing States and least developed countries to improve their tourism information system frameworks to measure the economic, social and environmental impact of tourism (TSA, Input-Output Analysis, SEEA). </w:t>
      </w:r>
    </w:p>
    <w:p w:rsidR="00250A4D" w:rsidRPr="009E5255" w:rsidRDefault="00250A4D" w:rsidP="00250A4D">
      <w:pPr>
        <w:jc w:val="both"/>
        <w:rPr>
          <w:b/>
          <w:i/>
        </w:rPr>
      </w:pPr>
      <w:r>
        <w:rPr>
          <w:b/>
          <w:i/>
        </w:rPr>
        <w:t>Disaggregation</w:t>
      </w:r>
      <w:r w:rsidRPr="009E5255">
        <w:rPr>
          <w:b/>
          <w:i/>
        </w:rPr>
        <w:t xml:space="preserve"> </w:t>
      </w:r>
    </w:p>
    <w:p w:rsidR="00250A4D" w:rsidRDefault="00250A4D" w:rsidP="00250A4D">
      <w:pPr>
        <w:jc w:val="both"/>
      </w:pPr>
      <w:r>
        <w:t>Spatially to the regional level or tourism destination level</w:t>
      </w:r>
    </w:p>
    <w:p w:rsidR="00250A4D" w:rsidRPr="009E5255" w:rsidRDefault="00250A4D" w:rsidP="00250A4D">
      <w:pPr>
        <w:jc w:val="both"/>
        <w:rPr>
          <w:b/>
          <w:i/>
        </w:rPr>
      </w:pPr>
      <w:r w:rsidRPr="009E5255">
        <w:rPr>
          <w:b/>
          <w:i/>
        </w:rPr>
        <w:t>Data sources and availability</w:t>
      </w:r>
    </w:p>
    <w:p w:rsidR="0035634B" w:rsidRDefault="00250A4D" w:rsidP="00250A4D">
      <w:r>
        <w:t>Administrative and survey data</w:t>
      </w:r>
      <w:bookmarkStart w:id="0" w:name="_GoBack"/>
      <w:bookmarkEnd w:id="0"/>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A4D"/>
    <w:rsid w:val="00250A4D"/>
    <w:rsid w:val="0035634B"/>
    <w:rsid w:val="00374D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A4D"/>
    <w:pPr>
      <w:spacing w:after="200" w:line="276" w:lineRule="auto"/>
    </w:pPr>
    <w:rPr>
      <w:rFonts w:asciiTheme="minorHAnsi" w:hAnsiTheme="minorHAnsi" w:cstheme="minorBidi"/>
      <w:color w:val="auto"/>
      <w:sz w:val="22"/>
      <w:szCs w:val="22"/>
      <w:lang w:val="en-CA"/>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A4D"/>
    <w:pPr>
      <w:spacing w:after="200" w:line="276" w:lineRule="auto"/>
    </w:pPr>
    <w:rPr>
      <w:rFonts w:asciiTheme="minorHAnsi" w:hAnsiTheme="minorHAnsi" w:cstheme="minorBidi"/>
      <w:color w:val="auto"/>
      <w:sz w:val="22"/>
      <w:szCs w:val="22"/>
      <w:lang w:val="en-CA"/>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2015-05-19T19:41:00Z</dcterms:created>
  <dcterms:modified xsi:type="dcterms:W3CDTF">2015-05-19T19:41:00Z</dcterms:modified>
</cp:coreProperties>
</file>